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9AD" w:rsidRPr="002F453F" w:rsidRDefault="001F7A52">
      <w:pPr>
        <w:rPr>
          <w:b/>
          <w:sz w:val="28"/>
        </w:rPr>
      </w:pPr>
      <w:r>
        <w:rPr>
          <w:rFonts w:hint="eastAsia"/>
          <w:b/>
          <w:sz w:val="28"/>
        </w:rPr>
        <w:t>Running codes</w:t>
      </w:r>
      <w:r w:rsidR="00C539AD" w:rsidRPr="002F453F">
        <w:rPr>
          <w:rFonts w:hint="eastAsia"/>
          <w:b/>
          <w:sz w:val="28"/>
        </w:rPr>
        <w:t>：</w:t>
      </w:r>
    </w:p>
    <w:p w:rsidR="00C539AD" w:rsidRDefault="001F7A52">
      <w:r>
        <w:rPr>
          <w:rFonts w:hint="eastAsia"/>
        </w:rPr>
        <w:t>MATLAB 2012a</w:t>
      </w:r>
      <w:r w:rsidR="00C539AD">
        <w:rPr>
          <w:rFonts w:hint="eastAsia"/>
        </w:rPr>
        <w:t>：</w:t>
      </w:r>
    </w:p>
    <w:p w:rsidR="001F7A52" w:rsidRDefault="001F7A52">
      <w:r>
        <w:rPr>
          <w:rFonts w:hint="eastAsia"/>
        </w:rPr>
        <w:t>For ELM:</w:t>
      </w:r>
    </w:p>
    <w:p w:rsidR="001F7A52" w:rsidRPr="001F7A52" w:rsidRDefault="001F7A52">
      <w:r>
        <w:rPr>
          <w:rFonts w:hint="eastAsia"/>
        </w:rPr>
        <w:t>Running the following .m files:</w:t>
      </w:r>
    </w:p>
    <w:p w:rsidR="00C539AD" w:rsidRDefault="00C539AD">
      <w:r>
        <w:rPr>
          <w:noProof/>
        </w:rPr>
        <w:drawing>
          <wp:inline distT="0" distB="0" distL="0" distR="0">
            <wp:extent cx="1371600" cy="3143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A05" w:rsidRDefault="00C74A05"/>
    <w:p w:rsidR="00C74A05" w:rsidRDefault="00C74A05">
      <w:r>
        <w:rPr>
          <w:rFonts w:hint="eastAsia"/>
        </w:rPr>
        <w:t>For NN:</w:t>
      </w:r>
    </w:p>
    <w:p w:rsidR="00C74A05" w:rsidRPr="00C539AD" w:rsidRDefault="00C74A05">
      <w:r>
        <w:rPr>
          <w:rFonts w:hint="eastAsia"/>
        </w:rPr>
        <w:t>Running the following .m files:</w:t>
      </w:r>
    </w:p>
    <w:p w:rsidR="00C539AD" w:rsidRDefault="00C539AD">
      <w:r>
        <w:rPr>
          <w:noProof/>
        </w:rPr>
        <w:drawing>
          <wp:inline distT="0" distB="0" distL="0" distR="0">
            <wp:extent cx="1343025" cy="3048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9AD" w:rsidRPr="00C539AD" w:rsidRDefault="001F7A52" w:rsidP="00C539AD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hint="eastAsia"/>
        </w:rPr>
        <w:t>The variables</w:t>
      </w:r>
      <w:r w:rsidR="00C539AD">
        <w:rPr>
          <w:rFonts w:hint="eastAsia"/>
        </w:rPr>
        <w:t>（</w:t>
      </w:r>
      <w:r>
        <w:rPr>
          <w:rFonts w:hint="eastAsia"/>
        </w:rPr>
        <w:t xml:space="preserve">i.e. </w:t>
      </w:r>
      <w:proofErr w:type="spellStart"/>
      <w:r w:rsidR="00C539AD">
        <w:rPr>
          <w:rFonts w:ascii="Courier New" w:hAnsi="Courier New" w:cs="Courier New"/>
          <w:color w:val="000000"/>
          <w:kern w:val="0"/>
          <w:sz w:val="20"/>
          <w:szCs w:val="20"/>
        </w:rPr>
        <w:t>SamplePoint</w:t>
      </w:r>
      <w:r>
        <w:rPr>
          <w:rFonts w:ascii="Courier New" w:hAnsi="Courier New" w:cs="Courier New" w:hint="eastAsia"/>
          <w:kern w:val="0"/>
          <w:sz w:val="24"/>
          <w:szCs w:val="24"/>
        </w:rPr>
        <w:t>,</w:t>
      </w:r>
      <w:r w:rsidR="00C539AD">
        <w:rPr>
          <w:rFonts w:ascii="Courier New" w:hAnsi="Courier New" w:cs="Courier New" w:hint="eastAsia"/>
          <w:kern w:val="0"/>
          <w:sz w:val="24"/>
          <w:szCs w:val="24"/>
        </w:rPr>
        <w:t>C</w:t>
      </w:r>
      <w:r>
        <w:rPr>
          <w:rFonts w:ascii="Courier New" w:hAnsi="Courier New" w:cs="Courier New" w:hint="eastAsia"/>
          <w:kern w:val="0"/>
          <w:sz w:val="24"/>
          <w:szCs w:val="24"/>
        </w:rPr>
        <w:t>,</w:t>
      </w:r>
      <w:r w:rsidR="00C539AD">
        <w:rPr>
          <w:rFonts w:ascii="Courier New" w:hAnsi="Courier New" w:cs="Courier New" w:hint="eastAsia"/>
          <w:kern w:val="0"/>
          <w:sz w:val="24"/>
          <w:szCs w:val="24"/>
        </w:rPr>
        <w:t>L</w:t>
      </w:r>
      <w:proofErr w:type="spellEnd"/>
      <w:r w:rsidR="00C539AD">
        <w:rPr>
          <w:rFonts w:hint="eastAsia"/>
        </w:rPr>
        <w:t>）</w:t>
      </w:r>
      <w:r>
        <w:rPr>
          <w:rFonts w:hint="eastAsia"/>
        </w:rPr>
        <w:t>can be manually tuned.</w:t>
      </w:r>
    </w:p>
    <w:p w:rsidR="001F7A52" w:rsidRDefault="001F7A52"/>
    <w:p w:rsidR="00C539AD" w:rsidRDefault="001F7A52">
      <w:r>
        <w:rPr>
          <w:rFonts w:hint="eastAsia"/>
        </w:rPr>
        <w:t>For S</w:t>
      </w:r>
      <w:r w:rsidR="00C539AD">
        <w:rPr>
          <w:rFonts w:hint="eastAsia"/>
        </w:rPr>
        <w:t>VR</w:t>
      </w:r>
      <w:r>
        <w:rPr>
          <w:rFonts w:hint="eastAsia"/>
        </w:rPr>
        <w:t>, the toolbox should be used:</w:t>
      </w:r>
    </w:p>
    <w:p w:rsidR="00C539AD" w:rsidRDefault="00C539AD">
      <w:r>
        <w:rPr>
          <w:rFonts w:hint="eastAsia"/>
        </w:rPr>
        <w:t>/</w:t>
      </w:r>
      <w:r w:rsidR="002F453F">
        <w:rPr>
          <w:rFonts w:hint="eastAsia"/>
        </w:rPr>
        <w:t>/</w:t>
      </w:r>
      <w:r w:rsidR="002F453F" w:rsidRPr="00C539AD">
        <w:t>libsvm-mat-2.89-3[FarutoUltimate3.0Mcode]</w:t>
      </w:r>
    </w:p>
    <w:p w:rsidR="002F453F" w:rsidRDefault="001F7A52">
      <w:r>
        <w:rPr>
          <w:rFonts w:hint="eastAsia"/>
        </w:rPr>
        <w:t>Running the following .m files:</w:t>
      </w:r>
    </w:p>
    <w:p w:rsidR="002F453F" w:rsidRDefault="002F453F">
      <w:r>
        <w:rPr>
          <w:noProof/>
        </w:rPr>
        <w:drawing>
          <wp:inline distT="0" distB="0" distL="0" distR="0">
            <wp:extent cx="1162050" cy="3429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53F" w:rsidRPr="001F7A52" w:rsidRDefault="001F7A52" w:rsidP="001F7A52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hint="eastAsia"/>
        </w:rPr>
        <w:t>The variables</w:t>
      </w:r>
      <w:r>
        <w:rPr>
          <w:rFonts w:hint="eastAsia"/>
        </w:rPr>
        <w:t>（</w:t>
      </w:r>
      <w:r>
        <w:rPr>
          <w:rFonts w:hint="eastAsia"/>
        </w:rPr>
        <w:t xml:space="preserve">i.e.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SamplePoint</w:t>
      </w:r>
      <w:r>
        <w:rPr>
          <w:rFonts w:ascii="Courier New" w:hAnsi="Courier New" w:cs="Courier New" w:hint="eastAsia"/>
          <w:kern w:val="0"/>
          <w:sz w:val="24"/>
          <w:szCs w:val="24"/>
        </w:rPr>
        <w:t>,C,G</w:t>
      </w:r>
      <w:proofErr w:type="spellEnd"/>
      <w:r>
        <w:rPr>
          <w:rFonts w:hint="eastAsia"/>
        </w:rPr>
        <w:t>）</w:t>
      </w:r>
      <w:r>
        <w:rPr>
          <w:rFonts w:hint="eastAsia"/>
        </w:rPr>
        <w:t>can be manually tuned.</w:t>
      </w:r>
    </w:p>
    <w:p w:rsidR="002F453F" w:rsidRDefault="002F453F"/>
    <w:p w:rsidR="002F453F" w:rsidRPr="002F453F" w:rsidRDefault="001F7A52">
      <w:pPr>
        <w:rPr>
          <w:b/>
        </w:rPr>
      </w:pPr>
      <w:r>
        <w:rPr>
          <w:rFonts w:hint="eastAsia"/>
          <w:b/>
          <w:sz w:val="28"/>
        </w:rPr>
        <w:t>Data description</w:t>
      </w:r>
      <w:r w:rsidR="002F453F" w:rsidRPr="002F453F">
        <w:rPr>
          <w:rFonts w:hint="eastAsia"/>
          <w:b/>
          <w:sz w:val="28"/>
        </w:rPr>
        <w:t>：</w:t>
      </w:r>
    </w:p>
    <w:p w:rsidR="00C539AD" w:rsidRDefault="001F7A52">
      <w:r>
        <w:rPr>
          <w:rFonts w:hint="eastAsia"/>
        </w:rPr>
        <w:t>Three kinds of gases: CO, HCHO, NOX of two sensors</w:t>
      </w:r>
    </w:p>
    <w:p w:rsidR="00C539AD" w:rsidRDefault="00C539AD">
      <w:r>
        <w:rPr>
          <w:noProof/>
        </w:rPr>
        <w:drawing>
          <wp:inline distT="0" distB="0" distL="0" distR="0">
            <wp:extent cx="1352550" cy="981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9AD" w:rsidRDefault="007E5879">
      <w:r>
        <w:rPr>
          <w:rFonts w:hint="eastAsia"/>
        </w:rPr>
        <w:t>Five random splits for 5-fold cross-validation</w:t>
      </w:r>
    </w:p>
    <w:p w:rsidR="00C539AD" w:rsidRDefault="00C539A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200150" cy="2190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1BA" w:rsidRPr="00775FBC" w:rsidRDefault="000D2782">
      <w:pPr>
        <w:rPr>
          <w:rFonts w:hint="eastAsia"/>
        </w:rPr>
      </w:pPr>
      <w:r w:rsidRPr="00775FBC">
        <w:rPr>
          <w:rFonts w:hint="eastAsia"/>
        </w:rPr>
        <w:t>Copyright preserved.</w:t>
      </w:r>
    </w:p>
    <w:p w:rsidR="003751BA" w:rsidRDefault="003751BA">
      <w:pPr>
        <w:rPr>
          <w:rFonts w:ascii="Times New Roman" w:hAnsi="Times New Roman" w:cs="Times New Roman"/>
          <w:color w:val="0000FF"/>
        </w:rPr>
      </w:pPr>
      <w:r w:rsidRPr="003751BA">
        <w:rPr>
          <w:rFonts w:ascii="Times New Roman" w:hAnsi="Times New Roman" w:cs="Times New Roman"/>
          <w:color w:val="0000FF"/>
        </w:rPr>
        <w:t xml:space="preserve">The data and code are for academic use, </w:t>
      </w:r>
      <w:r>
        <w:rPr>
          <w:rFonts w:ascii="Times New Roman" w:hAnsi="Times New Roman" w:cs="Times New Roman" w:hint="eastAsia"/>
          <w:color w:val="0000FF"/>
        </w:rPr>
        <w:t>i</w:t>
      </w:r>
      <w:r w:rsidRPr="003751BA">
        <w:rPr>
          <w:rFonts w:ascii="Times New Roman" w:hAnsi="Times New Roman" w:cs="Times New Roman"/>
          <w:color w:val="0000FF"/>
        </w:rPr>
        <w:t>f you would like to use the data or code, pl</w:t>
      </w:r>
      <w:r>
        <w:rPr>
          <w:rFonts w:ascii="Times New Roman" w:hAnsi="Times New Roman" w:cs="Times New Roman" w:hint="eastAsia"/>
          <w:color w:val="0000FF"/>
        </w:rPr>
        <w:t>ease cite the following paper</w:t>
      </w:r>
      <w:r>
        <w:rPr>
          <w:rFonts w:ascii="Times New Roman" w:hAnsi="Times New Roman" w:cs="Times New Roman"/>
          <w:color w:val="0000FF"/>
        </w:rPr>
        <w:t>:</w:t>
      </w:r>
    </w:p>
    <w:p w:rsidR="003751BA" w:rsidRDefault="000D2782">
      <w:pPr>
        <w:rPr>
          <w:rFonts w:ascii="Times New Roman" w:hAnsi="Times New Roman" w:cs="Times New Roman" w:hint="eastAsia"/>
          <w:color w:val="0000FF"/>
        </w:rPr>
      </w:pPr>
      <w:proofErr w:type="gramStart"/>
      <w:r>
        <w:rPr>
          <w:rFonts w:ascii="Times New Roman" w:hAnsi="Times New Roman" w:cs="Times New Roman" w:hint="eastAsia"/>
          <w:color w:val="0000FF"/>
        </w:rPr>
        <w:t xml:space="preserve">[1] </w:t>
      </w:r>
      <w:r w:rsidR="003751BA">
        <w:rPr>
          <w:rFonts w:ascii="Times New Roman" w:hAnsi="Times New Roman" w:cs="Times New Roman" w:hint="eastAsia"/>
          <w:color w:val="0000FF"/>
        </w:rPr>
        <w:t xml:space="preserve">X. Yin, L. Zhang, F.C. </w:t>
      </w:r>
      <w:proofErr w:type="spellStart"/>
      <w:r w:rsidR="003751BA">
        <w:rPr>
          <w:rFonts w:ascii="Times New Roman" w:hAnsi="Times New Roman" w:cs="Times New Roman" w:hint="eastAsia"/>
          <w:color w:val="0000FF"/>
        </w:rPr>
        <w:t>Tian</w:t>
      </w:r>
      <w:proofErr w:type="spellEnd"/>
      <w:r w:rsidR="003751BA">
        <w:rPr>
          <w:rFonts w:ascii="Times New Roman" w:hAnsi="Times New Roman" w:cs="Times New Roman" w:hint="eastAsia"/>
          <w:color w:val="0000FF"/>
        </w:rPr>
        <w:t xml:space="preserve"> and D. Zhang, </w:t>
      </w:r>
      <w:r w:rsidR="003751BA">
        <w:rPr>
          <w:rFonts w:ascii="Times New Roman" w:hAnsi="Times New Roman" w:cs="Times New Roman"/>
          <w:color w:val="0000FF"/>
        </w:rPr>
        <w:t>“</w:t>
      </w:r>
      <w:r w:rsidR="003751BA">
        <w:rPr>
          <w:rFonts w:ascii="Times New Roman" w:hAnsi="Times New Roman" w:cs="Times New Roman" w:hint="eastAsia"/>
          <w:color w:val="0000FF"/>
        </w:rPr>
        <w:t>Temperature Modulated Gas Sensing E-nose System for Low-Cost and Fast Detection,</w:t>
      </w:r>
      <w:r w:rsidR="003751BA">
        <w:rPr>
          <w:rFonts w:ascii="Times New Roman" w:hAnsi="Times New Roman" w:cs="Times New Roman"/>
          <w:color w:val="0000FF"/>
        </w:rPr>
        <w:t>”</w:t>
      </w:r>
      <w:r w:rsidR="003751BA">
        <w:rPr>
          <w:rFonts w:ascii="Times New Roman" w:hAnsi="Times New Roman" w:cs="Times New Roman" w:hint="eastAsia"/>
          <w:color w:val="0000FF"/>
        </w:rPr>
        <w:t xml:space="preserve"> IEEE Sensors Journal, 2015.</w:t>
      </w:r>
      <w:proofErr w:type="gramEnd"/>
    </w:p>
    <w:p w:rsidR="00EA1142" w:rsidRDefault="00EA1142">
      <w:pPr>
        <w:rPr>
          <w:rFonts w:ascii="Times New Roman" w:hAnsi="Times New Roman" w:cs="Times New Roman" w:hint="eastAsia"/>
          <w:color w:val="0000FF"/>
        </w:rPr>
      </w:pPr>
    </w:p>
    <w:p w:rsidR="00EA1142" w:rsidRPr="003751BA" w:rsidRDefault="00896002">
      <w:pPr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 w:hint="eastAsia"/>
          <w:color w:val="0000FF"/>
        </w:rPr>
        <w:t xml:space="preserve">The .mat file of the data is feasible. </w:t>
      </w:r>
      <w:r w:rsidR="00EA1142">
        <w:rPr>
          <w:rFonts w:ascii="Times New Roman" w:hAnsi="Times New Roman" w:cs="Times New Roman" w:hint="eastAsia"/>
          <w:color w:val="0000FF"/>
        </w:rPr>
        <w:t xml:space="preserve">The raw data is feasible by contacting </w:t>
      </w:r>
      <w:hyperlink r:id="rId12" w:history="1">
        <w:r w:rsidRPr="00EA21E5">
          <w:rPr>
            <w:rStyle w:val="a7"/>
            <w:rFonts w:ascii="Times New Roman" w:hAnsi="Times New Roman" w:cs="Times New Roman" w:hint="eastAsia"/>
          </w:rPr>
          <w:t>leizhang@cqu.edu.cn</w:t>
        </w:r>
      </w:hyperlink>
      <w:r>
        <w:rPr>
          <w:rFonts w:ascii="Times New Roman" w:hAnsi="Times New Roman" w:cs="Times New Roman" w:hint="eastAsia"/>
          <w:color w:val="0000FF"/>
        </w:rPr>
        <w:t>.</w:t>
      </w:r>
    </w:p>
    <w:sectPr w:rsidR="00EA1142" w:rsidRPr="003751BA" w:rsidSect="00D87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A9F" w:rsidRDefault="00D32A9F" w:rsidP="00BF147A">
      <w:r>
        <w:separator/>
      </w:r>
    </w:p>
  </w:endnote>
  <w:endnote w:type="continuationSeparator" w:id="0">
    <w:p w:rsidR="00D32A9F" w:rsidRDefault="00D32A9F" w:rsidP="00BF1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A9F" w:rsidRDefault="00D32A9F" w:rsidP="00BF147A">
      <w:r>
        <w:separator/>
      </w:r>
    </w:p>
  </w:footnote>
  <w:footnote w:type="continuationSeparator" w:id="0">
    <w:p w:rsidR="00D32A9F" w:rsidRDefault="00D32A9F" w:rsidP="00BF14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1F2B"/>
    <w:rsid w:val="000D2782"/>
    <w:rsid w:val="00105615"/>
    <w:rsid w:val="001F7A52"/>
    <w:rsid w:val="002F453F"/>
    <w:rsid w:val="003751BA"/>
    <w:rsid w:val="00404442"/>
    <w:rsid w:val="00775FBC"/>
    <w:rsid w:val="007E5879"/>
    <w:rsid w:val="00896002"/>
    <w:rsid w:val="008A5530"/>
    <w:rsid w:val="00B750B0"/>
    <w:rsid w:val="00BF147A"/>
    <w:rsid w:val="00C539AD"/>
    <w:rsid w:val="00C74A05"/>
    <w:rsid w:val="00CA1F2B"/>
    <w:rsid w:val="00D32A9F"/>
    <w:rsid w:val="00D41DA6"/>
    <w:rsid w:val="00D87CEE"/>
    <w:rsid w:val="00EA1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539A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539AD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BF1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F147A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F1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F147A"/>
    <w:rPr>
      <w:sz w:val="18"/>
      <w:szCs w:val="18"/>
    </w:rPr>
  </w:style>
  <w:style w:type="character" w:styleId="a7">
    <w:name w:val="Hyperlink"/>
    <w:basedOn w:val="a0"/>
    <w:uiPriority w:val="99"/>
    <w:unhideWhenUsed/>
    <w:rsid w:val="008960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539A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539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eizhang@cq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D571C-803B-421B-B234-BE9EE4627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135</Words>
  <Characters>770</Characters>
  <Application>Microsoft Office Word</Application>
  <DocSecurity>0</DocSecurity>
  <Lines>6</Lines>
  <Paragraphs>1</Paragraphs>
  <ScaleCrop>false</ScaleCrop>
  <Company>user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leizhang</cp:lastModifiedBy>
  <cp:revision>10</cp:revision>
  <dcterms:created xsi:type="dcterms:W3CDTF">2015-09-18T11:11:00Z</dcterms:created>
  <dcterms:modified xsi:type="dcterms:W3CDTF">2015-09-28T05:19:00Z</dcterms:modified>
</cp:coreProperties>
</file>